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D5E99" w14:textId="51253CF2" w:rsidR="002C12C0" w:rsidRPr="002C12C0" w:rsidRDefault="002C12C0" w:rsidP="002C12C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C12C0">
        <w:rPr>
          <w:rFonts w:ascii="Times New Roman" w:hAnsi="Times New Roman"/>
          <w:b/>
          <w:bCs/>
          <w:sz w:val="28"/>
          <w:szCs w:val="28"/>
          <w:lang w:eastAsia="ru-RU"/>
        </w:rPr>
        <w:t>Результаты оценки качества финансового менеджмента ГАБС бюджета Бережковского сельского поселения Волховского муниципального района Ленинградской области за 202</w:t>
      </w:r>
      <w:r w:rsidR="00707036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Pr="002C12C0">
        <w:rPr>
          <w:rFonts w:ascii="Times New Roman" w:hAnsi="Times New Roman"/>
          <w:b/>
          <w:bCs/>
          <w:sz w:val="28"/>
          <w:szCs w:val="28"/>
          <w:lang w:eastAsia="ru-RU"/>
        </w:rPr>
        <w:t>год</w:t>
      </w:r>
    </w:p>
    <w:p w14:paraId="249302A1" w14:textId="77777777" w:rsidR="002C12C0" w:rsidRDefault="002C12C0" w:rsidP="002C12C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5"/>
        <w:gridCol w:w="1642"/>
        <w:gridCol w:w="1939"/>
        <w:gridCol w:w="1642"/>
        <w:gridCol w:w="1678"/>
        <w:gridCol w:w="1225"/>
        <w:gridCol w:w="1820"/>
        <w:gridCol w:w="1820"/>
      </w:tblGrid>
      <w:tr w:rsidR="00707D73" w:rsidRPr="005960CB" w14:paraId="2D990473" w14:textId="131FF309" w:rsidTr="00707D73">
        <w:trPr>
          <w:trHeight w:val="381"/>
        </w:trPr>
        <w:tc>
          <w:tcPr>
            <w:tcW w:w="2555" w:type="dxa"/>
            <w:vMerge w:val="restart"/>
          </w:tcPr>
          <w:p w14:paraId="36D8954F" w14:textId="77777777" w:rsidR="00707D73" w:rsidRDefault="00707D73" w:rsidP="0016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3A4E">
              <w:rPr>
                <w:rFonts w:ascii="Times New Roman" w:hAnsi="Times New Roman"/>
                <w:sz w:val="20"/>
                <w:szCs w:val="20"/>
                <w:lang w:eastAsia="ru-RU"/>
              </w:rPr>
              <w:t>Наимено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14:paraId="2DE4C1BB" w14:textId="77777777" w:rsidR="00707D73" w:rsidRPr="005D3A4E" w:rsidRDefault="00707D73" w:rsidP="0016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3A4E">
              <w:rPr>
                <w:rFonts w:ascii="Times New Roman" w:hAnsi="Times New Roman"/>
                <w:sz w:val="20"/>
                <w:szCs w:val="20"/>
                <w:lang w:eastAsia="ru-RU"/>
              </w:rPr>
              <w:t>вание</w:t>
            </w:r>
          </w:p>
          <w:p w14:paraId="3BE8E818" w14:textId="77777777" w:rsidR="00707D73" w:rsidRPr="005D3A4E" w:rsidRDefault="00707D73" w:rsidP="001605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3A4E">
              <w:rPr>
                <w:rFonts w:ascii="Times New Roman" w:hAnsi="Times New Roman"/>
                <w:sz w:val="20"/>
                <w:szCs w:val="20"/>
                <w:lang w:eastAsia="ru-RU"/>
              </w:rPr>
              <w:t>ГАБС</w:t>
            </w:r>
          </w:p>
        </w:tc>
        <w:tc>
          <w:tcPr>
            <w:tcW w:w="1642" w:type="dxa"/>
            <w:vMerge w:val="restart"/>
          </w:tcPr>
          <w:p w14:paraId="711CAD4B" w14:textId="77777777" w:rsidR="00707D73" w:rsidRPr="005D3A4E" w:rsidRDefault="00707D73" w:rsidP="0016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3A4E">
              <w:rPr>
                <w:rFonts w:ascii="Times New Roman" w:hAnsi="Times New Roman"/>
                <w:sz w:val="20"/>
                <w:szCs w:val="20"/>
                <w:lang w:eastAsia="ru-RU"/>
              </w:rPr>
              <w:t>Итоговая</w:t>
            </w:r>
          </w:p>
          <w:p w14:paraId="74310882" w14:textId="77777777" w:rsidR="00707D73" w:rsidRPr="005D3A4E" w:rsidRDefault="00707D73" w:rsidP="0016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3A4E">
              <w:rPr>
                <w:rFonts w:ascii="Times New Roman" w:hAnsi="Times New Roman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8304" w:type="dxa"/>
            <w:gridSpan w:val="5"/>
          </w:tcPr>
          <w:p w14:paraId="18206395" w14:textId="77777777" w:rsidR="00707D73" w:rsidRPr="005D3A4E" w:rsidRDefault="00707D73" w:rsidP="001605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3A4E">
              <w:rPr>
                <w:rFonts w:ascii="Times New Roman" w:hAnsi="Times New Roman"/>
                <w:sz w:val="20"/>
                <w:szCs w:val="20"/>
                <w:lang w:eastAsia="ru-RU"/>
              </w:rPr>
              <w:t>Оценка по группе показателей</w:t>
            </w:r>
          </w:p>
        </w:tc>
        <w:tc>
          <w:tcPr>
            <w:tcW w:w="1820" w:type="dxa"/>
            <w:vMerge w:val="restart"/>
          </w:tcPr>
          <w:p w14:paraId="4BBB528C" w14:textId="65C66E47" w:rsidR="00707D73" w:rsidRPr="005D3A4E" w:rsidRDefault="00707D73" w:rsidP="001605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7D73">
              <w:rPr>
                <w:rFonts w:ascii="Times New Roman" w:hAnsi="Times New Roman"/>
                <w:sz w:val="20"/>
                <w:szCs w:val="20"/>
                <w:lang w:eastAsia="ru-RU"/>
              </w:rPr>
              <w:t>Степень качества управления финансовым менеджментом</w:t>
            </w:r>
          </w:p>
        </w:tc>
      </w:tr>
      <w:tr w:rsidR="00707D73" w:rsidRPr="005960CB" w14:paraId="6746B022" w14:textId="6C5A9A20" w:rsidTr="00707D73">
        <w:trPr>
          <w:trHeight w:val="448"/>
        </w:trPr>
        <w:tc>
          <w:tcPr>
            <w:tcW w:w="2555" w:type="dxa"/>
            <w:vMerge/>
          </w:tcPr>
          <w:p w14:paraId="624C87E4" w14:textId="77777777" w:rsidR="00707D73" w:rsidRPr="005D3A4E" w:rsidRDefault="00707D73" w:rsidP="0016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  <w:vMerge/>
          </w:tcPr>
          <w:p w14:paraId="2D06270C" w14:textId="77777777" w:rsidR="00707D73" w:rsidRPr="005D3A4E" w:rsidRDefault="00707D73" w:rsidP="0016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</w:tcPr>
          <w:p w14:paraId="6014BC71" w14:textId="04E4883F" w:rsidR="00707D73" w:rsidRPr="005D3A4E" w:rsidRDefault="00707D73" w:rsidP="001605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3A4E">
              <w:rPr>
                <w:rFonts w:ascii="Times New Roman" w:hAnsi="Times New Roman"/>
                <w:sz w:val="20"/>
                <w:szCs w:val="20"/>
                <w:lang w:eastAsia="ru-RU"/>
              </w:rPr>
              <w:t>Качество бюджетного планирования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(балл)</w:t>
            </w:r>
          </w:p>
        </w:tc>
        <w:tc>
          <w:tcPr>
            <w:tcW w:w="1642" w:type="dxa"/>
          </w:tcPr>
          <w:p w14:paraId="168E2706" w14:textId="44F68755" w:rsidR="00707D73" w:rsidRPr="005D3A4E" w:rsidRDefault="00707D73" w:rsidP="001605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3A4E">
              <w:rPr>
                <w:rFonts w:ascii="Times New Roman" w:hAnsi="Times New Roman"/>
                <w:sz w:val="20"/>
                <w:szCs w:val="20"/>
                <w:lang w:eastAsia="ru-RU"/>
              </w:rPr>
              <w:t>Качество исполнения бюджета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(балл)</w:t>
            </w:r>
          </w:p>
        </w:tc>
        <w:tc>
          <w:tcPr>
            <w:tcW w:w="1678" w:type="dxa"/>
          </w:tcPr>
          <w:p w14:paraId="667BE133" w14:textId="59D926F9" w:rsidR="00707D73" w:rsidRPr="005D3A4E" w:rsidRDefault="00707D73" w:rsidP="001605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3A4E">
              <w:rPr>
                <w:rFonts w:ascii="Times New Roman" w:hAnsi="Times New Roman"/>
                <w:sz w:val="20"/>
                <w:szCs w:val="20"/>
                <w:lang w:eastAsia="ru-RU"/>
              </w:rPr>
              <w:t>Учет и отчетность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(балл)</w:t>
            </w:r>
          </w:p>
        </w:tc>
        <w:tc>
          <w:tcPr>
            <w:tcW w:w="1225" w:type="dxa"/>
          </w:tcPr>
          <w:p w14:paraId="397B616E" w14:textId="000D6466" w:rsidR="00707D73" w:rsidRPr="005D3A4E" w:rsidRDefault="00707D73" w:rsidP="001605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color w:val="000000"/>
                <w:sz w:val="20"/>
                <w:szCs w:val="20"/>
                <w:lang w:eastAsia="ru-RU"/>
              </w:rPr>
              <w:t>Контроль и аудит</w:t>
            </w:r>
            <w:r>
              <w:rPr>
                <w:rFonts w:ascii="Times New Roman" w:eastAsia="Times New Roman" w:hAnsi="Times New Roman"/>
                <w:snapToGrid w:val="0"/>
                <w:color w:val="000000"/>
                <w:sz w:val="20"/>
                <w:szCs w:val="20"/>
                <w:lang w:eastAsia="ru-RU"/>
              </w:rPr>
              <w:t>(балл)</w:t>
            </w:r>
          </w:p>
        </w:tc>
        <w:tc>
          <w:tcPr>
            <w:tcW w:w="1820" w:type="dxa"/>
          </w:tcPr>
          <w:p w14:paraId="4D55951F" w14:textId="18B0281A" w:rsidR="00707D73" w:rsidRPr="005D3A4E" w:rsidRDefault="00707D73" w:rsidP="001605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3A4E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публичности и открытости информации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(балл)</w:t>
            </w:r>
          </w:p>
        </w:tc>
        <w:tc>
          <w:tcPr>
            <w:tcW w:w="1820" w:type="dxa"/>
            <w:vMerge/>
          </w:tcPr>
          <w:p w14:paraId="6AD7B296" w14:textId="3FBA366B" w:rsidR="00707D73" w:rsidRPr="005D3A4E" w:rsidRDefault="00707D73" w:rsidP="001605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07D73" w:rsidRPr="005960CB" w14:paraId="2889CDCA" w14:textId="6FEB1329" w:rsidTr="00707D73">
        <w:tc>
          <w:tcPr>
            <w:tcW w:w="2555" w:type="dxa"/>
          </w:tcPr>
          <w:p w14:paraId="1DDFFB72" w14:textId="30A48863" w:rsidR="00707D73" w:rsidRPr="005960CB" w:rsidRDefault="00707D73" w:rsidP="001605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7070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Бережковско</w:t>
            </w:r>
            <w:r w:rsidR="007070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</w:t>
            </w:r>
            <w:r w:rsidR="007070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поселени</w:t>
            </w:r>
            <w:r w:rsidR="007070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Волховского муниципального района Ленинградской области</w:t>
            </w:r>
          </w:p>
        </w:tc>
        <w:tc>
          <w:tcPr>
            <w:tcW w:w="1642" w:type="dxa"/>
          </w:tcPr>
          <w:p w14:paraId="34BDF7E4" w14:textId="635994CC" w:rsidR="00707D73" w:rsidRPr="005960CB" w:rsidRDefault="00707D73" w:rsidP="001605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939" w:type="dxa"/>
          </w:tcPr>
          <w:p w14:paraId="76DBB77F" w14:textId="54D1D377" w:rsidR="00707D73" w:rsidRPr="005960CB" w:rsidRDefault="00707D73" w:rsidP="001605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42" w:type="dxa"/>
          </w:tcPr>
          <w:p w14:paraId="661B82E3" w14:textId="70DA4C09" w:rsidR="00707D73" w:rsidRPr="005960CB" w:rsidRDefault="00707D73" w:rsidP="001605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78" w:type="dxa"/>
          </w:tcPr>
          <w:p w14:paraId="48793321" w14:textId="479662BB" w:rsidR="00707D73" w:rsidRPr="005960CB" w:rsidRDefault="00707D73" w:rsidP="001605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25" w:type="dxa"/>
          </w:tcPr>
          <w:p w14:paraId="6CAB4BB5" w14:textId="4788C139" w:rsidR="00707D73" w:rsidRPr="005960CB" w:rsidRDefault="00707D73" w:rsidP="001605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20" w:type="dxa"/>
          </w:tcPr>
          <w:p w14:paraId="02844CFA" w14:textId="3C9A90A7" w:rsidR="00707D73" w:rsidRPr="005960CB" w:rsidRDefault="00707D73" w:rsidP="001605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820" w:type="dxa"/>
          </w:tcPr>
          <w:p w14:paraId="284AF0AD" w14:textId="3E79B827" w:rsidR="00707D73" w:rsidRDefault="00707D73" w:rsidP="001605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D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</w:t>
            </w:r>
          </w:p>
        </w:tc>
      </w:tr>
    </w:tbl>
    <w:p w14:paraId="3DB29304" w14:textId="77777777" w:rsidR="007A39AF" w:rsidRDefault="007A39AF"/>
    <w:p w14:paraId="5A48DD46" w14:textId="5B1BA174" w:rsidR="00707D73" w:rsidRDefault="00707D73">
      <w:r>
        <w:t>Начальник отдела по финансам и экономике :                                                         С.Ю.Панкратьева</w:t>
      </w:r>
    </w:p>
    <w:sectPr w:rsidR="00707D73" w:rsidSect="002C12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9AF"/>
    <w:rsid w:val="002C12C0"/>
    <w:rsid w:val="00380288"/>
    <w:rsid w:val="00564169"/>
    <w:rsid w:val="0057089C"/>
    <w:rsid w:val="00707036"/>
    <w:rsid w:val="00707D73"/>
    <w:rsid w:val="007A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F47A9"/>
  <w15:chartTrackingRefBased/>
  <w15:docId w15:val="{51F40288-4D38-4E97-845D-F4521AB11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12C0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A39A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39A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39A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39A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39A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39AF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39AF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39AF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39AF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39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A39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A39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A39A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A39A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A39A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A39A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A39A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A39A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39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A39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39AF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A39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A39AF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A39A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A39AF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7A39A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A39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A39A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A39A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</dc:creator>
  <cp:keywords/>
  <dc:description/>
  <cp:lastModifiedBy>СЮ</cp:lastModifiedBy>
  <cp:revision>4</cp:revision>
  <cp:lastPrinted>2025-06-17T12:55:00Z</cp:lastPrinted>
  <dcterms:created xsi:type="dcterms:W3CDTF">2025-06-17T12:32:00Z</dcterms:created>
  <dcterms:modified xsi:type="dcterms:W3CDTF">2026-02-26T08:04:00Z</dcterms:modified>
</cp:coreProperties>
</file>